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375" w:rsidRDefault="008C317E" w:rsidP="001D5375">
      <w:pPr>
        <w:pStyle w:val="NormalWeb"/>
        <w:jc w:val="center"/>
        <w:rPr>
          <w:rFonts w:ascii="Arial" w:hAnsi="Arial" w:cs="Arial"/>
          <w:b/>
          <w:sz w:val="20"/>
          <w:szCs w:val="20"/>
        </w:rPr>
      </w:pPr>
      <w:r w:rsidRPr="001D5375">
        <w:rPr>
          <w:rFonts w:ascii="Arial" w:hAnsi="Arial" w:cs="Arial"/>
          <w:b/>
          <w:sz w:val="20"/>
          <w:szCs w:val="20"/>
        </w:rPr>
        <w:t xml:space="preserve">MODÈLE DE CONVENTION DE RUPTURE CONVENTIONNELLE </w:t>
      </w:r>
    </w:p>
    <w:p w:rsidR="008C317E" w:rsidRPr="001D5375" w:rsidRDefault="008C317E" w:rsidP="001D5375">
      <w:pPr>
        <w:pStyle w:val="NormalWeb"/>
        <w:jc w:val="center"/>
        <w:rPr>
          <w:rFonts w:ascii="Arial" w:hAnsi="Arial" w:cs="Arial"/>
          <w:b/>
          <w:sz w:val="20"/>
          <w:szCs w:val="20"/>
        </w:rPr>
      </w:pPr>
      <w:r w:rsidRPr="001D5375">
        <w:rPr>
          <w:rFonts w:ascii="Arial" w:hAnsi="Arial" w:cs="Arial"/>
          <w:b/>
          <w:sz w:val="20"/>
          <w:szCs w:val="20"/>
        </w:rPr>
        <w:t xml:space="preserve">APPLICABLE AUX </w:t>
      </w:r>
      <w:r w:rsidRPr="001D5375">
        <w:rPr>
          <w:rFonts w:ascii="Arial" w:hAnsi="Arial" w:cs="Arial"/>
          <w:b/>
          <w:sz w:val="20"/>
          <w:szCs w:val="20"/>
          <w:highlight w:val="yellow"/>
        </w:rPr>
        <w:t>CONTRACTUELS</w:t>
      </w:r>
      <w:r w:rsidRPr="001D5375">
        <w:rPr>
          <w:rFonts w:ascii="Arial" w:hAnsi="Arial" w:cs="Arial"/>
          <w:b/>
          <w:sz w:val="20"/>
          <w:szCs w:val="20"/>
        </w:rPr>
        <w:t xml:space="preserve"> PRÉVU AUX ARTICLES </w:t>
      </w:r>
      <w:hyperlink r:id="rId6" w:history="1">
        <w:r w:rsidRPr="001D5375">
          <w:rPr>
            <w:rStyle w:val="Lienhypertexte"/>
            <w:rFonts w:ascii="Arial" w:hAnsi="Arial" w:cs="Arial"/>
            <w:b/>
            <w:sz w:val="20"/>
            <w:szCs w:val="20"/>
          </w:rPr>
          <w:t>9</w:t>
        </w:r>
      </w:hyperlink>
      <w:r w:rsidRPr="001D5375">
        <w:rPr>
          <w:rFonts w:ascii="Arial" w:hAnsi="Arial" w:cs="Arial"/>
          <w:b/>
          <w:sz w:val="20"/>
          <w:szCs w:val="20"/>
        </w:rPr>
        <w:t xml:space="preserve">, </w:t>
      </w:r>
      <w:hyperlink r:id="rId7" w:history="1">
        <w:r w:rsidRPr="001D5375">
          <w:rPr>
            <w:rStyle w:val="Lienhypertexte"/>
            <w:rFonts w:ascii="Arial" w:hAnsi="Arial" w:cs="Arial"/>
            <w:b/>
            <w:sz w:val="20"/>
            <w:szCs w:val="20"/>
          </w:rPr>
          <w:t>10</w:t>
        </w:r>
      </w:hyperlink>
      <w:r w:rsidRPr="001D5375">
        <w:rPr>
          <w:rFonts w:ascii="Arial" w:hAnsi="Arial" w:cs="Arial"/>
          <w:b/>
          <w:sz w:val="20"/>
          <w:szCs w:val="20"/>
        </w:rPr>
        <w:t xml:space="preserve"> ET 11 DU DÉCRET N° 2019-1593 DU 31 DÉCEMBRE 2019 RELATIF À LA PROCÉDURE DE RUPTURE CONVENTIONNELLE DANS LA FONCTION PUBLIQUE</w:t>
      </w:r>
    </w:p>
    <w:p w:rsidR="00CE15B7" w:rsidRDefault="00CE15B7" w:rsidP="008C317E">
      <w:pPr>
        <w:pStyle w:val="NormalWeb"/>
        <w:rPr>
          <w:rFonts w:ascii="Arial" w:hAnsi="Arial" w:cs="Arial"/>
          <w:sz w:val="20"/>
          <w:szCs w:val="20"/>
        </w:rPr>
      </w:pPr>
    </w:p>
    <w:p w:rsidR="001D5375" w:rsidRPr="001D5375" w:rsidRDefault="008C317E" w:rsidP="008C317E">
      <w:pPr>
        <w:pStyle w:val="NormalWeb"/>
        <w:rPr>
          <w:rFonts w:ascii="Arial" w:hAnsi="Arial" w:cs="Arial"/>
          <w:b/>
        </w:rPr>
      </w:pPr>
      <w:r w:rsidRPr="001D5375">
        <w:rPr>
          <w:rFonts w:ascii="Arial" w:hAnsi="Arial" w:cs="Arial"/>
          <w:sz w:val="20"/>
          <w:szCs w:val="20"/>
        </w:rPr>
        <w:br/>
      </w:r>
      <w:r w:rsidRPr="001D5375">
        <w:rPr>
          <w:rFonts w:ascii="Arial" w:hAnsi="Arial" w:cs="Arial"/>
          <w:b/>
        </w:rPr>
        <w:t>1. Une convention de rupture conventionnelle est conclue entre les deux parties ci-après désignées :</w:t>
      </w:r>
      <w:r w:rsidRPr="001D5375">
        <w:rPr>
          <w:rFonts w:ascii="Arial" w:hAnsi="Arial" w:cs="Arial"/>
          <w:b/>
        </w:rPr>
        <w:br/>
      </w:r>
    </w:p>
    <w:p w:rsidR="001D5375" w:rsidRDefault="008C317E" w:rsidP="008C317E">
      <w:pPr>
        <w:pStyle w:val="NormalWeb"/>
        <w:rPr>
          <w:rFonts w:ascii="Arial" w:hAnsi="Arial" w:cs="Arial"/>
          <w:sz w:val="20"/>
          <w:szCs w:val="20"/>
        </w:rPr>
      </w:pPr>
      <w:r w:rsidRPr="001D5375">
        <w:rPr>
          <w:rFonts w:ascii="Arial" w:hAnsi="Arial" w:cs="Arial"/>
          <w:sz w:val="20"/>
          <w:szCs w:val="20"/>
        </w:rPr>
        <w:t>D'une part, l'administration dont relève l'agent :</w:t>
      </w:r>
    </w:p>
    <w:p w:rsidR="001D5375" w:rsidRDefault="008C317E" w:rsidP="001D5375">
      <w:pPr>
        <w:pStyle w:val="NormalWeb"/>
        <w:ind w:left="708"/>
        <w:rPr>
          <w:rFonts w:ascii="Arial" w:hAnsi="Arial" w:cs="Arial"/>
          <w:sz w:val="20"/>
          <w:szCs w:val="20"/>
        </w:rPr>
      </w:pPr>
      <w:r w:rsidRPr="001D5375">
        <w:rPr>
          <w:rFonts w:ascii="Arial" w:hAnsi="Arial" w:cs="Arial"/>
          <w:sz w:val="20"/>
          <w:szCs w:val="20"/>
        </w:rPr>
        <w:br/>
        <w:t>Entité administrative d'affectation :</w:t>
      </w:r>
    </w:p>
    <w:p w:rsidR="001D5375" w:rsidRDefault="008C317E" w:rsidP="001D5375">
      <w:pPr>
        <w:pStyle w:val="NormalWeb"/>
        <w:ind w:left="708"/>
        <w:rPr>
          <w:rFonts w:ascii="Arial" w:hAnsi="Arial" w:cs="Arial"/>
          <w:sz w:val="20"/>
          <w:szCs w:val="20"/>
        </w:rPr>
      </w:pPr>
      <w:r w:rsidRPr="001D5375">
        <w:rPr>
          <w:rFonts w:ascii="Arial" w:hAnsi="Arial" w:cs="Arial"/>
          <w:sz w:val="20"/>
          <w:szCs w:val="20"/>
        </w:rPr>
        <w:t xml:space="preserve">Direction ou service </w:t>
      </w:r>
      <w:proofErr w:type="gramStart"/>
      <w:r w:rsidRPr="001D5375">
        <w:rPr>
          <w:rFonts w:ascii="Arial" w:hAnsi="Arial" w:cs="Arial"/>
          <w:sz w:val="20"/>
          <w:szCs w:val="20"/>
        </w:rPr>
        <w:t>:</w:t>
      </w:r>
      <w:proofErr w:type="gramEnd"/>
      <w:r w:rsidRPr="001D5375">
        <w:rPr>
          <w:rFonts w:ascii="Arial" w:hAnsi="Arial" w:cs="Arial"/>
          <w:sz w:val="20"/>
          <w:szCs w:val="20"/>
        </w:rPr>
        <w:br/>
        <w:t>Adresse postale :</w:t>
      </w:r>
      <w:r w:rsidRPr="001D5375">
        <w:rPr>
          <w:rFonts w:ascii="Arial" w:hAnsi="Arial" w:cs="Arial"/>
          <w:sz w:val="20"/>
          <w:szCs w:val="20"/>
        </w:rPr>
        <w:br/>
        <w:t>Représentée par (nom et prénom) (ci-après « l'autorité hiérarchique ou territoriale ou investie du pouvoir de nomination ») :</w:t>
      </w:r>
      <w:r w:rsidRPr="001D5375">
        <w:rPr>
          <w:rFonts w:ascii="Arial" w:hAnsi="Arial" w:cs="Arial"/>
          <w:sz w:val="20"/>
          <w:szCs w:val="20"/>
        </w:rPr>
        <w:br/>
        <w:t>Fonction :</w:t>
      </w:r>
      <w:r w:rsidRPr="001D5375">
        <w:rPr>
          <w:rFonts w:ascii="Arial" w:hAnsi="Arial" w:cs="Arial"/>
          <w:sz w:val="20"/>
          <w:szCs w:val="20"/>
        </w:rPr>
        <w:br/>
      </w:r>
    </w:p>
    <w:p w:rsidR="001D5375" w:rsidRDefault="008C317E" w:rsidP="008C317E">
      <w:pPr>
        <w:pStyle w:val="NormalWeb"/>
        <w:rPr>
          <w:rFonts w:ascii="Arial" w:hAnsi="Arial" w:cs="Arial"/>
          <w:sz w:val="20"/>
          <w:szCs w:val="20"/>
        </w:rPr>
      </w:pPr>
      <w:r w:rsidRPr="001D5375">
        <w:rPr>
          <w:rFonts w:ascii="Arial" w:hAnsi="Arial" w:cs="Arial"/>
          <w:sz w:val="20"/>
          <w:szCs w:val="20"/>
        </w:rPr>
        <w:t>D'autre part, l'agent :</w:t>
      </w:r>
    </w:p>
    <w:p w:rsidR="001D5375" w:rsidRDefault="008C317E" w:rsidP="001D5375">
      <w:pPr>
        <w:pStyle w:val="NormalWeb"/>
        <w:ind w:left="708"/>
        <w:rPr>
          <w:rFonts w:ascii="Arial" w:hAnsi="Arial" w:cs="Arial"/>
          <w:sz w:val="20"/>
          <w:szCs w:val="20"/>
        </w:rPr>
      </w:pPr>
      <w:r w:rsidRPr="001D5375">
        <w:rPr>
          <w:rFonts w:ascii="Arial" w:hAnsi="Arial" w:cs="Arial"/>
          <w:sz w:val="20"/>
          <w:szCs w:val="20"/>
        </w:rPr>
        <w:t>Nom et prénom :</w:t>
      </w:r>
      <w:r w:rsidRPr="001D5375">
        <w:rPr>
          <w:rFonts w:ascii="Arial" w:hAnsi="Arial" w:cs="Arial"/>
          <w:sz w:val="20"/>
          <w:szCs w:val="20"/>
        </w:rPr>
        <w:br/>
        <w:t>Date de naissance :</w:t>
      </w:r>
      <w:r w:rsidRPr="001D5375">
        <w:rPr>
          <w:rFonts w:ascii="Arial" w:hAnsi="Arial" w:cs="Arial"/>
          <w:sz w:val="20"/>
          <w:szCs w:val="20"/>
        </w:rPr>
        <w:br/>
        <w:t>Lieu de naissance</w:t>
      </w:r>
      <w:r w:rsidRPr="001D5375">
        <w:rPr>
          <w:rFonts w:ascii="Arial" w:hAnsi="Arial" w:cs="Arial"/>
          <w:sz w:val="20"/>
          <w:szCs w:val="20"/>
        </w:rPr>
        <w:br/>
        <w:t>Adresse postale :</w:t>
      </w:r>
      <w:r w:rsidRPr="001D5375">
        <w:rPr>
          <w:rFonts w:ascii="Arial" w:hAnsi="Arial" w:cs="Arial"/>
          <w:sz w:val="20"/>
          <w:szCs w:val="20"/>
        </w:rPr>
        <w:br/>
        <w:t>Téléphone :</w:t>
      </w:r>
      <w:r w:rsidRPr="001D5375">
        <w:rPr>
          <w:rFonts w:ascii="Arial" w:hAnsi="Arial" w:cs="Arial"/>
          <w:sz w:val="20"/>
          <w:szCs w:val="20"/>
        </w:rPr>
        <w:br/>
        <w:t>Adresse email :</w:t>
      </w:r>
      <w:r w:rsidRPr="001D5375">
        <w:rPr>
          <w:rFonts w:ascii="Arial" w:hAnsi="Arial" w:cs="Arial"/>
          <w:sz w:val="20"/>
          <w:szCs w:val="20"/>
        </w:rPr>
        <w:br/>
        <w:t>Fonction :</w:t>
      </w:r>
      <w:r w:rsidRPr="001D5375">
        <w:rPr>
          <w:rFonts w:ascii="Arial" w:hAnsi="Arial" w:cs="Arial"/>
          <w:sz w:val="20"/>
          <w:szCs w:val="20"/>
        </w:rPr>
        <w:br/>
        <w:t>Date de prise de fonction de l'agent sur le poste :</w:t>
      </w:r>
      <w:r w:rsidRPr="001D5375">
        <w:rPr>
          <w:rFonts w:ascii="Arial" w:hAnsi="Arial" w:cs="Arial"/>
          <w:sz w:val="20"/>
          <w:szCs w:val="20"/>
        </w:rPr>
        <w:br/>
        <w:t xml:space="preserve">Ancienneté de l'agent dans la fonction publique à la date envisagée de la fin de contrat (chiffres en toutes lettres) : </w:t>
      </w:r>
      <w:r w:rsidR="005105DD" w:rsidRPr="00521CEE">
        <w:rPr>
          <w:rFonts w:ascii="Arial" w:hAnsi="Arial" w:cs="Arial"/>
          <w:color w:val="FF0000"/>
          <w:sz w:val="20"/>
          <w:szCs w:val="20"/>
        </w:rPr>
        <w:t xml:space="preserve">…… </w:t>
      </w:r>
      <w:r w:rsidR="005105DD">
        <w:rPr>
          <w:rFonts w:ascii="Arial" w:hAnsi="Arial" w:cs="Arial"/>
          <w:sz w:val="20"/>
          <w:szCs w:val="20"/>
        </w:rPr>
        <w:t xml:space="preserve">an(s) et </w:t>
      </w:r>
      <w:r w:rsidR="005105DD" w:rsidRPr="00521CEE">
        <w:rPr>
          <w:rFonts w:ascii="Arial" w:hAnsi="Arial" w:cs="Arial"/>
          <w:color w:val="FF0000"/>
          <w:sz w:val="20"/>
          <w:szCs w:val="20"/>
        </w:rPr>
        <w:t>……..</w:t>
      </w:r>
      <w:r w:rsidR="005105DD">
        <w:rPr>
          <w:rFonts w:ascii="Arial" w:hAnsi="Arial" w:cs="Arial"/>
          <w:sz w:val="20"/>
          <w:szCs w:val="20"/>
        </w:rPr>
        <w:t xml:space="preserve"> mois </w:t>
      </w:r>
      <w:r w:rsidR="005105DD" w:rsidRPr="00521CEE">
        <w:rPr>
          <w:rFonts w:ascii="Arial" w:hAnsi="Arial" w:cs="Arial"/>
          <w:color w:val="FF0000"/>
          <w:sz w:val="20"/>
          <w:szCs w:val="20"/>
        </w:rPr>
        <w:t>……</w:t>
      </w:r>
      <w:r w:rsidR="005105DD">
        <w:rPr>
          <w:rFonts w:ascii="Arial" w:hAnsi="Arial" w:cs="Arial"/>
          <w:sz w:val="20"/>
          <w:szCs w:val="20"/>
        </w:rPr>
        <w:t>.jour(s)</w:t>
      </w:r>
    </w:p>
    <w:p w:rsidR="00CE15B7" w:rsidRDefault="00CE15B7" w:rsidP="008C317E">
      <w:pPr>
        <w:pStyle w:val="NormalWeb"/>
        <w:rPr>
          <w:rFonts w:ascii="Arial" w:hAnsi="Arial" w:cs="Arial"/>
          <w:sz w:val="20"/>
          <w:szCs w:val="20"/>
        </w:rPr>
      </w:pPr>
    </w:p>
    <w:p w:rsidR="001D5375" w:rsidRPr="001D5375" w:rsidRDefault="008C317E" w:rsidP="008C317E">
      <w:pPr>
        <w:pStyle w:val="NormalWeb"/>
        <w:rPr>
          <w:rFonts w:ascii="Arial" w:hAnsi="Arial" w:cs="Arial"/>
          <w:b/>
        </w:rPr>
      </w:pPr>
      <w:r w:rsidRPr="001D5375">
        <w:rPr>
          <w:rFonts w:ascii="Arial" w:hAnsi="Arial" w:cs="Arial"/>
          <w:sz w:val="20"/>
          <w:szCs w:val="20"/>
        </w:rPr>
        <w:br/>
      </w:r>
      <w:r w:rsidRPr="001D5375">
        <w:rPr>
          <w:rFonts w:ascii="Arial" w:hAnsi="Arial" w:cs="Arial"/>
          <w:b/>
        </w:rPr>
        <w:t>2. Préalablement à la signature de la convention de rupture, les parties se sont accordées, au cours d'un/plusieurs entretien(s), sur le principe de la fin du contrat de l'agent :</w:t>
      </w:r>
    </w:p>
    <w:p w:rsidR="001D5375" w:rsidRDefault="008C317E" w:rsidP="008C317E">
      <w:pPr>
        <w:pStyle w:val="NormalWeb"/>
        <w:rPr>
          <w:rFonts w:ascii="Arial" w:hAnsi="Arial" w:cs="Arial"/>
          <w:sz w:val="20"/>
          <w:szCs w:val="20"/>
        </w:rPr>
      </w:pPr>
      <w:r w:rsidRPr="001D5375">
        <w:rPr>
          <w:rFonts w:ascii="Arial" w:hAnsi="Arial" w:cs="Arial"/>
          <w:sz w:val="20"/>
          <w:szCs w:val="20"/>
        </w:rPr>
        <w:br/>
        <w:t xml:space="preserve">Date de l'accusé réception par l'une partie de la demande de rupture conventionnelle de l'autre partie (au format </w:t>
      </w:r>
      <w:proofErr w:type="spellStart"/>
      <w:r w:rsidRPr="001D5375">
        <w:rPr>
          <w:rFonts w:ascii="Arial" w:hAnsi="Arial" w:cs="Arial"/>
          <w:sz w:val="20"/>
          <w:szCs w:val="20"/>
        </w:rPr>
        <w:t>jj</w:t>
      </w:r>
      <w:proofErr w:type="spellEnd"/>
      <w:r w:rsidRPr="001D5375">
        <w:rPr>
          <w:rFonts w:ascii="Arial" w:hAnsi="Arial" w:cs="Arial"/>
          <w:sz w:val="20"/>
          <w:szCs w:val="20"/>
        </w:rPr>
        <w:t>/mm/</w:t>
      </w:r>
      <w:proofErr w:type="spellStart"/>
      <w:r w:rsidRPr="001D5375">
        <w:rPr>
          <w:rFonts w:ascii="Arial" w:hAnsi="Arial" w:cs="Arial"/>
          <w:sz w:val="20"/>
          <w:szCs w:val="20"/>
        </w:rPr>
        <w:t>aaaa</w:t>
      </w:r>
      <w:proofErr w:type="spellEnd"/>
      <w:r w:rsidRPr="001D5375">
        <w:rPr>
          <w:rFonts w:ascii="Arial" w:hAnsi="Arial" w:cs="Arial"/>
          <w:sz w:val="20"/>
          <w:szCs w:val="20"/>
        </w:rPr>
        <w:t>) :</w:t>
      </w:r>
    </w:p>
    <w:p w:rsidR="001D5375" w:rsidRDefault="008C317E" w:rsidP="008C317E">
      <w:pPr>
        <w:pStyle w:val="NormalWeb"/>
        <w:rPr>
          <w:rFonts w:ascii="Arial" w:hAnsi="Arial" w:cs="Arial"/>
          <w:sz w:val="20"/>
          <w:szCs w:val="20"/>
        </w:rPr>
      </w:pPr>
      <w:r w:rsidRPr="001D5375">
        <w:rPr>
          <w:rFonts w:ascii="Arial" w:hAnsi="Arial" w:cs="Arial"/>
          <w:sz w:val="20"/>
          <w:szCs w:val="20"/>
        </w:rPr>
        <w:br/>
        <w:t xml:space="preserve">Date de l'entretien (*) (au format </w:t>
      </w:r>
      <w:proofErr w:type="spellStart"/>
      <w:r w:rsidRPr="001D5375">
        <w:rPr>
          <w:rFonts w:ascii="Arial" w:hAnsi="Arial" w:cs="Arial"/>
          <w:sz w:val="20"/>
          <w:szCs w:val="20"/>
        </w:rPr>
        <w:t>jj</w:t>
      </w:r>
      <w:proofErr w:type="spellEnd"/>
      <w:r w:rsidRPr="001D5375">
        <w:rPr>
          <w:rFonts w:ascii="Arial" w:hAnsi="Arial" w:cs="Arial"/>
          <w:sz w:val="20"/>
          <w:szCs w:val="20"/>
        </w:rPr>
        <w:t>/mm/</w:t>
      </w:r>
      <w:proofErr w:type="spellStart"/>
      <w:r w:rsidRPr="001D5375">
        <w:rPr>
          <w:rFonts w:ascii="Arial" w:hAnsi="Arial" w:cs="Arial"/>
          <w:sz w:val="20"/>
          <w:szCs w:val="20"/>
        </w:rPr>
        <w:t>aaaa</w:t>
      </w:r>
      <w:proofErr w:type="spellEnd"/>
      <w:r w:rsidRPr="001D5375">
        <w:rPr>
          <w:rFonts w:ascii="Arial" w:hAnsi="Arial" w:cs="Arial"/>
          <w:sz w:val="20"/>
          <w:szCs w:val="20"/>
        </w:rPr>
        <w:t>) :</w:t>
      </w:r>
      <w:r w:rsidRPr="001D5375">
        <w:rPr>
          <w:rFonts w:ascii="Arial" w:hAnsi="Arial" w:cs="Arial"/>
          <w:sz w:val="20"/>
          <w:szCs w:val="20"/>
        </w:rPr>
        <w:br/>
      </w:r>
    </w:p>
    <w:p w:rsidR="001D5375" w:rsidRDefault="008C317E" w:rsidP="008C317E">
      <w:pPr>
        <w:pStyle w:val="NormalWeb"/>
        <w:rPr>
          <w:rFonts w:ascii="Arial" w:hAnsi="Arial" w:cs="Arial"/>
          <w:sz w:val="20"/>
          <w:szCs w:val="20"/>
        </w:rPr>
      </w:pPr>
      <w:r w:rsidRPr="001D5375">
        <w:rPr>
          <w:rFonts w:ascii="Arial" w:hAnsi="Arial" w:cs="Arial"/>
          <w:sz w:val="20"/>
          <w:szCs w:val="20"/>
        </w:rPr>
        <w:t>Agent assisté d'un conseiller désigné par une organisation représentative ou, à défaut, d'un conseiller syndical de son choix (rayer la mention inutile) : OUI / NON</w:t>
      </w:r>
      <w:r w:rsidRPr="001D5375">
        <w:rPr>
          <w:rFonts w:ascii="Arial" w:hAnsi="Arial" w:cs="Arial"/>
          <w:sz w:val="20"/>
          <w:szCs w:val="20"/>
        </w:rPr>
        <w:br/>
        <w:t>Si OUI par (nom, prénom et organisation syndicale représentative dont relève le conseiller) :</w:t>
      </w:r>
      <w:r w:rsidRPr="001D5375">
        <w:rPr>
          <w:rFonts w:ascii="Arial" w:hAnsi="Arial" w:cs="Arial"/>
          <w:sz w:val="20"/>
          <w:szCs w:val="20"/>
        </w:rPr>
        <w:br/>
      </w:r>
      <w:r w:rsidRPr="001D5375">
        <w:rPr>
          <w:rFonts w:ascii="Arial" w:hAnsi="Arial" w:cs="Arial"/>
          <w:sz w:val="20"/>
          <w:szCs w:val="20"/>
        </w:rPr>
        <w:lastRenderedPageBreak/>
        <w:t xml:space="preserve">Entretiens supplémentaires facultatifs (pour chaque entretien supplémentaire, indiquer la date au format </w:t>
      </w:r>
      <w:proofErr w:type="spellStart"/>
      <w:r w:rsidRPr="001D5375">
        <w:rPr>
          <w:rFonts w:ascii="Arial" w:hAnsi="Arial" w:cs="Arial"/>
          <w:sz w:val="20"/>
          <w:szCs w:val="20"/>
        </w:rPr>
        <w:t>jj</w:t>
      </w:r>
      <w:proofErr w:type="spellEnd"/>
      <w:r w:rsidRPr="001D5375">
        <w:rPr>
          <w:rFonts w:ascii="Arial" w:hAnsi="Arial" w:cs="Arial"/>
          <w:sz w:val="20"/>
          <w:szCs w:val="20"/>
        </w:rPr>
        <w:t>/mm/</w:t>
      </w:r>
      <w:proofErr w:type="spellStart"/>
      <w:r w:rsidRPr="001D5375">
        <w:rPr>
          <w:rFonts w:ascii="Arial" w:hAnsi="Arial" w:cs="Arial"/>
          <w:sz w:val="20"/>
          <w:szCs w:val="20"/>
        </w:rPr>
        <w:t>aaaa</w:t>
      </w:r>
      <w:proofErr w:type="spellEnd"/>
      <w:r w:rsidRPr="001D5375">
        <w:rPr>
          <w:rFonts w:ascii="Arial" w:hAnsi="Arial" w:cs="Arial"/>
          <w:sz w:val="20"/>
          <w:szCs w:val="20"/>
        </w:rPr>
        <w:t>, la présence d'un conseiller pour assister l'agent, ses nom et prénom, ainsi que l'organisation syndicale représentative l'ayant désigné) :</w:t>
      </w:r>
      <w:r w:rsidRPr="001D5375">
        <w:rPr>
          <w:rFonts w:ascii="Arial" w:hAnsi="Arial" w:cs="Arial"/>
          <w:sz w:val="20"/>
          <w:szCs w:val="20"/>
        </w:rPr>
        <w:br/>
      </w:r>
    </w:p>
    <w:p w:rsidR="008151E8" w:rsidRDefault="008151E8" w:rsidP="008C317E">
      <w:pPr>
        <w:pStyle w:val="NormalWeb"/>
        <w:rPr>
          <w:rFonts w:ascii="Arial" w:hAnsi="Arial" w:cs="Arial"/>
          <w:sz w:val="20"/>
          <w:szCs w:val="20"/>
        </w:rPr>
      </w:pPr>
      <w:r>
        <w:rPr>
          <w:rFonts w:ascii="Arial" w:hAnsi="Arial" w:cs="Arial"/>
          <w:sz w:val="20"/>
          <w:szCs w:val="20"/>
        </w:rPr>
        <w:t>-</w:t>
      </w:r>
    </w:p>
    <w:p w:rsidR="008151E8" w:rsidRDefault="008151E8" w:rsidP="008C317E">
      <w:pPr>
        <w:pStyle w:val="NormalWeb"/>
        <w:rPr>
          <w:rFonts w:ascii="Arial" w:hAnsi="Arial" w:cs="Arial"/>
          <w:sz w:val="20"/>
          <w:szCs w:val="20"/>
        </w:rPr>
      </w:pPr>
      <w:r>
        <w:rPr>
          <w:rFonts w:ascii="Arial" w:hAnsi="Arial" w:cs="Arial"/>
          <w:sz w:val="20"/>
          <w:szCs w:val="20"/>
        </w:rPr>
        <w:t>-</w:t>
      </w:r>
    </w:p>
    <w:p w:rsidR="008151E8" w:rsidRDefault="008151E8" w:rsidP="008C317E">
      <w:pPr>
        <w:pStyle w:val="NormalWeb"/>
        <w:rPr>
          <w:rFonts w:ascii="Arial" w:hAnsi="Arial" w:cs="Arial"/>
          <w:sz w:val="20"/>
          <w:szCs w:val="20"/>
        </w:rPr>
      </w:pPr>
      <w:r>
        <w:rPr>
          <w:rFonts w:ascii="Arial" w:hAnsi="Arial" w:cs="Arial"/>
          <w:sz w:val="20"/>
          <w:szCs w:val="20"/>
        </w:rPr>
        <w:t>-</w:t>
      </w:r>
    </w:p>
    <w:p w:rsidR="00CE15B7" w:rsidRDefault="00CE15B7" w:rsidP="008C317E">
      <w:pPr>
        <w:pStyle w:val="NormalWeb"/>
        <w:rPr>
          <w:rFonts w:ascii="Arial" w:hAnsi="Arial" w:cs="Arial"/>
          <w:sz w:val="20"/>
          <w:szCs w:val="20"/>
        </w:rPr>
      </w:pPr>
    </w:p>
    <w:p w:rsidR="001D5375" w:rsidRDefault="008C317E" w:rsidP="008C317E">
      <w:pPr>
        <w:pStyle w:val="NormalWeb"/>
        <w:rPr>
          <w:rFonts w:ascii="Arial" w:hAnsi="Arial" w:cs="Arial"/>
          <w:sz w:val="20"/>
          <w:szCs w:val="20"/>
        </w:rPr>
      </w:pPr>
      <w:r w:rsidRPr="001D5375">
        <w:rPr>
          <w:rFonts w:ascii="Arial" w:hAnsi="Arial" w:cs="Arial"/>
          <w:b/>
        </w:rPr>
        <w:t>3. Les parties conviennent d'un commun accord des conditions de la fin du contrat de l'agent :</w:t>
      </w:r>
      <w:r w:rsidRPr="001D5375">
        <w:rPr>
          <w:rFonts w:ascii="Arial" w:hAnsi="Arial" w:cs="Arial"/>
          <w:b/>
        </w:rPr>
        <w:br/>
      </w:r>
    </w:p>
    <w:p w:rsidR="001D5375" w:rsidRDefault="008C317E" w:rsidP="008C317E">
      <w:pPr>
        <w:pStyle w:val="NormalWeb"/>
        <w:rPr>
          <w:rFonts w:ascii="Arial" w:hAnsi="Arial" w:cs="Arial"/>
          <w:b/>
          <w:sz w:val="20"/>
          <w:szCs w:val="20"/>
        </w:rPr>
      </w:pPr>
      <w:r w:rsidRPr="001D5375">
        <w:rPr>
          <w:rFonts w:ascii="Arial" w:hAnsi="Arial" w:cs="Arial"/>
          <w:b/>
          <w:sz w:val="20"/>
          <w:szCs w:val="20"/>
        </w:rPr>
        <w:t>Montant de l'indemnité spécifique de rupture conventionnelle:</w:t>
      </w:r>
    </w:p>
    <w:p w:rsidR="008151E8" w:rsidRDefault="008151E8" w:rsidP="008C317E">
      <w:pPr>
        <w:pStyle w:val="NormalWeb"/>
        <w:rPr>
          <w:rFonts w:ascii="Arial" w:hAnsi="Arial" w:cs="Arial"/>
          <w:b/>
          <w:sz w:val="20"/>
          <w:szCs w:val="20"/>
        </w:rPr>
      </w:pPr>
    </w:p>
    <w:p w:rsidR="008151E8" w:rsidRPr="008151E8" w:rsidRDefault="008151E8" w:rsidP="008C317E">
      <w:pPr>
        <w:pStyle w:val="NormalWeb"/>
        <w:rPr>
          <w:rFonts w:ascii="Arial" w:hAnsi="Arial" w:cs="Arial"/>
          <w:b/>
          <w:color w:val="00B050"/>
          <w:sz w:val="20"/>
          <w:szCs w:val="20"/>
        </w:rPr>
      </w:pPr>
      <w:r w:rsidRPr="008151E8">
        <w:rPr>
          <w:rFonts w:ascii="Arial" w:hAnsi="Arial" w:cs="Arial"/>
          <w:color w:val="FF0000"/>
          <w:sz w:val="20"/>
          <w:szCs w:val="20"/>
        </w:rPr>
        <w:t>………………</w:t>
      </w:r>
      <w:proofErr w:type="gramStart"/>
      <w:r w:rsidRPr="008151E8">
        <w:rPr>
          <w:rFonts w:ascii="Arial" w:hAnsi="Arial" w:cs="Arial"/>
          <w:color w:val="FF0000"/>
          <w:sz w:val="20"/>
          <w:szCs w:val="20"/>
        </w:rPr>
        <w:t>…</w:t>
      </w:r>
      <w:r w:rsidRPr="008151E8">
        <w:rPr>
          <w:rFonts w:ascii="Arial" w:hAnsi="Arial" w:cs="Arial"/>
          <w:b/>
          <w:color w:val="00B050"/>
          <w:sz w:val="20"/>
          <w:szCs w:val="20"/>
        </w:rPr>
        <w:t>(</w:t>
      </w:r>
      <w:proofErr w:type="gramEnd"/>
      <w:r w:rsidRPr="008151E8">
        <w:rPr>
          <w:rFonts w:ascii="Arial" w:hAnsi="Arial" w:cs="Arial"/>
          <w:b/>
          <w:color w:val="00B050"/>
          <w:sz w:val="20"/>
          <w:szCs w:val="20"/>
        </w:rPr>
        <w:t>somme en toutes lettres)</w:t>
      </w:r>
    </w:p>
    <w:p w:rsidR="008151E8" w:rsidRPr="001D5375" w:rsidRDefault="008151E8" w:rsidP="008C317E">
      <w:pPr>
        <w:pStyle w:val="NormalWeb"/>
        <w:rPr>
          <w:rFonts w:ascii="Arial" w:hAnsi="Arial" w:cs="Arial"/>
          <w:b/>
        </w:rPr>
      </w:pPr>
    </w:p>
    <w:p w:rsidR="001D5375" w:rsidRDefault="008C317E" w:rsidP="001D5375">
      <w:pPr>
        <w:pStyle w:val="NormalWeb"/>
        <w:jc w:val="both"/>
        <w:rPr>
          <w:rFonts w:ascii="Arial" w:hAnsi="Arial" w:cs="Arial"/>
          <w:sz w:val="20"/>
          <w:szCs w:val="20"/>
        </w:rPr>
      </w:pPr>
      <w:r w:rsidRPr="001D5375">
        <w:rPr>
          <w:rFonts w:ascii="Arial" w:hAnsi="Arial" w:cs="Arial"/>
          <w:sz w:val="20"/>
          <w:szCs w:val="20"/>
        </w:rPr>
        <w:br/>
        <w:t xml:space="preserve">Les modalités de calcul des montants minimal et maximal de l'indemnité spécifique de rupture conventionnelle sont précisées dans le </w:t>
      </w:r>
      <w:hyperlink r:id="rId8" w:history="1">
        <w:r w:rsidRPr="001D5375">
          <w:rPr>
            <w:rStyle w:val="Lienhypertexte"/>
            <w:rFonts w:ascii="Arial" w:hAnsi="Arial" w:cs="Arial"/>
            <w:sz w:val="20"/>
            <w:szCs w:val="20"/>
          </w:rPr>
          <w:t>décret n° 2019-1596 du 31 décembre 2019</w:t>
        </w:r>
      </w:hyperlink>
      <w:r w:rsidRPr="001D5375">
        <w:rPr>
          <w:rFonts w:ascii="Arial" w:hAnsi="Arial" w:cs="Arial"/>
          <w:sz w:val="20"/>
          <w:szCs w:val="20"/>
        </w:rPr>
        <w:t xml:space="preserve"> relatif à l'indemnité spécifique de rupture conventionnelle dans la fonction publique et portant diverses dispositions relatives aux dispositifs indemnitaires d'accompagnement des agents dans leurs transitions professionnelles.</w:t>
      </w:r>
    </w:p>
    <w:p w:rsidR="001D5375" w:rsidRPr="001D5375" w:rsidRDefault="008C317E" w:rsidP="001D5375">
      <w:pPr>
        <w:pStyle w:val="NormalWeb"/>
        <w:jc w:val="both"/>
        <w:rPr>
          <w:rFonts w:ascii="Arial" w:hAnsi="Arial" w:cs="Arial"/>
          <w:b/>
          <w:sz w:val="20"/>
          <w:szCs w:val="20"/>
        </w:rPr>
      </w:pPr>
      <w:r w:rsidRPr="001D5375">
        <w:rPr>
          <w:rFonts w:ascii="Arial" w:hAnsi="Arial" w:cs="Arial"/>
          <w:sz w:val="20"/>
          <w:szCs w:val="20"/>
        </w:rPr>
        <w:br/>
      </w:r>
      <w:r w:rsidRPr="001D5375">
        <w:rPr>
          <w:rFonts w:ascii="Arial" w:hAnsi="Arial" w:cs="Arial"/>
          <w:b/>
          <w:sz w:val="20"/>
          <w:szCs w:val="20"/>
        </w:rPr>
        <w:t xml:space="preserve">Solde, avant la date envisagée de cessation définitive des fonctions de l'agent, </w:t>
      </w:r>
    </w:p>
    <w:p w:rsidR="001D5375" w:rsidRDefault="008C317E" w:rsidP="001D5375">
      <w:pPr>
        <w:pStyle w:val="NormalWeb"/>
        <w:numPr>
          <w:ilvl w:val="0"/>
          <w:numId w:val="1"/>
        </w:numPr>
        <w:jc w:val="both"/>
        <w:rPr>
          <w:rFonts w:ascii="Arial" w:hAnsi="Arial" w:cs="Arial"/>
          <w:sz w:val="20"/>
          <w:szCs w:val="20"/>
        </w:rPr>
      </w:pPr>
      <w:r w:rsidRPr="001D5375">
        <w:rPr>
          <w:rFonts w:ascii="Arial" w:hAnsi="Arial" w:cs="Arial"/>
          <w:sz w:val="20"/>
          <w:szCs w:val="20"/>
        </w:rPr>
        <w:t xml:space="preserve">des congés annuels, </w:t>
      </w:r>
    </w:p>
    <w:p w:rsidR="001D5375" w:rsidRDefault="008C317E" w:rsidP="001D5375">
      <w:pPr>
        <w:pStyle w:val="NormalWeb"/>
        <w:numPr>
          <w:ilvl w:val="0"/>
          <w:numId w:val="1"/>
        </w:numPr>
        <w:jc w:val="both"/>
        <w:rPr>
          <w:rFonts w:ascii="Arial" w:hAnsi="Arial" w:cs="Arial"/>
          <w:sz w:val="20"/>
          <w:szCs w:val="20"/>
        </w:rPr>
      </w:pPr>
      <w:r w:rsidRPr="001D5375">
        <w:rPr>
          <w:rFonts w:ascii="Arial" w:hAnsi="Arial" w:cs="Arial"/>
          <w:sz w:val="20"/>
          <w:szCs w:val="20"/>
        </w:rPr>
        <w:t xml:space="preserve">des jours d'aménagement et de réduction du temps de travail, </w:t>
      </w:r>
    </w:p>
    <w:p w:rsidR="001D5375" w:rsidRDefault="008C317E" w:rsidP="001D5375">
      <w:pPr>
        <w:pStyle w:val="NormalWeb"/>
        <w:numPr>
          <w:ilvl w:val="0"/>
          <w:numId w:val="1"/>
        </w:numPr>
        <w:jc w:val="both"/>
        <w:rPr>
          <w:rFonts w:ascii="Arial" w:hAnsi="Arial" w:cs="Arial"/>
          <w:sz w:val="20"/>
          <w:szCs w:val="20"/>
        </w:rPr>
      </w:pPr>
      <w:r w:rsidRPr="001D5375">
        <w:rPr>
          <w:rFonts w:ascii="Arial" w:hAnsi="Arial" w:cs="Arial"/>
          <w:sz w:val="20"/>
          <w:szCs w:val="20"/>
        </w:rPr>
        <w:t>des jours de repos compensateur au titre des heures supplémentaires, des astreintes et interventions au cours de celles-ci.</w:t>
      </w:r>
    </w:p>
    <w:p w:rsidR="001D5375" w:rsidRPr="001D5375" w:rsidRDefault="008C317E" w:rsidP="001D5375">
      <w:pPr>
        <w:pStyle w:val="NormalWeb"/>
        <w:ind w:left="360"/>
        <w:jc w:val="both"/>
        <w:rPr>
          <w:rFonts w:ascii="Arial" w:hAnsi="Arial" w:cs="Arial"/>
          <w:sz w:val="20"/>
          <w:szCs w:val="20"/>
        </w:rPr>
      </w:pPr>
      <w:r w:rsidRPr="001D5375">
        <w:rPr>
          <w:rFonts w:ascii="Arial" w:hAnsi="Arial" w:cs="Arial"/>
          <w:sz w:val="20"/>
          <w:szCs w:val="20"/>
        </w:rPr>
        <w:t xml:space="preserve">Les jours inscrits sur le compte épargne temps sont utilisés dans les conditions fixées aux articles </w:t>
      </w:r>
      <w:hyperlink r:id="rId9" w:history="1">
        <w:r w:rsidRPr="001D5375">
          <w:rPr>
            <w:rStyle w:val="Lienhypertexte"/>
            <w:rFonts w:ascii="Arial" w:hAnsi="Arial" w:cs="Arial"/>
            <w:sz w:val="20"/>
            <w:szCs w:val="20"/>
          </w:rPr>
          <w:t>5</w:t>
        </w:r>
      </w:hyperlink>
      <w:r w:rsidRPr="001D5375">
        <w:rPr>
          <w:rFonts w:ascii="Arial" w:hAnsi="Arial" w:cs="Arial"/>
          <w:sz w:val="20"/>
          <w:szCs w:val="20"/>
        </w:rPr>
        <w:t xml:space="preserve"> et </w:t>
      </w:r>
      <w:hyperlink r:id="rId10" w:history="1">
        <w:r w:rsidRPr="001D5375">
          <w:rPr>
            <w:rStyle w:val="Lienhypertexte"/>
            <w:rFonts w:ascii="Arial" w:hAnsi="Arial" w:cs="Arial"/>
            <w:sz w:val="20"/>
            <w:szCs w:val="20"/>
          </w:rPr>
          <w:t>6</w:t>
        </w:r>
      </w:hyperlink>
      <w:r w:rsidRPr="001D5375">
        <w:rPr>
          <w:rFonts w:ascii="Arial" w:hAnsi="Arial" w:cs="Arial"/>
          <w:sz w:val="20"/>
          <w:szCs w:val="20"/>
        </w:rPr>
        <w:t xml:space="preserve"> du décret n° 2002-634 du 29 avril 2002 (pour la fonction publique d'Etat), 3.1, </w:t>
      </w:r>
      <w:hyperlink r:id="rId11" w:history="1">
        <w:r w:rsidRPr="001D5375">
          <w:rPr>
            <w:rStyle w:val="Lienhypertexte"/>
            <w:rFonts w:ascii="Arial" w:hAnsi="Arial" w:cs="Arial"/>
            <w:sz w:val="20"/>
            <w:szCs w:val="20"/>
          </w:rPr>
          <w:t>4 et 5 du décret n° 2004-878 du 26 août 2004</w:t>
        </w:r>
      </w:hyperlink>
      <w:r w:rsidRPr="001D5375">
        <w:rPr>
          <w:rFonts w:ascii="Arial" w:hAnsi="Arial" w:cs="Arial"/>
          <w:sz w:val="20"/>
          <w:szCs w:val="20"/>
        </w:rPr>
        <w:t xml:space="preserve"> (pour la fonction publique territoriale), et </w:t>
      </w:r>
      <w:hyperlink r:id="rId12" w:history="1">
        <w:r w:rsidRPr="001D5375">
          <w:rPr>
            <w:rStyle w:val="Lienhypertexte"/>
            <w:rFonts w:ascii="Arial" w:hAnsi="Arial" w:cs="Arial"/>
            <w:sz w:val="20"/>
            <w:szCs w:val="20"/>
          </w:rPr>
          <w:t>4 et 5 du décret n° 2002-788 du 3 mai 2002</w:t>
        </w:r>
      </w:hyperlink>
      <w:r w:rsidRPr="001D5375">
        <w:rPr>
          <w:rFonts w:ascii="Arial" w:hAnsi="Arial" w:cs="Arial"/>
          <w:sz w:val="20"/>
          <w:szCs w:val="20"/>
        </w:rPr>
        <w:t xml:space="preserve"> relatif au compte épargne-temps dans la fonction publique hospitalière.</w:t>
      </w:r>
      <w:r w:rsidRPr="001D5375">
        <w:rPr>
          <w:rFonts w:ascii="Arial" w:hAnsi="Arial" w:cs="Arial"/>
          <w:sz w:val="20"/>
          <w:szCs w:val="20"/>
        </w:rPr>
        <w:br/>
      </w:r>
    </w:p>
    <w:p w:rsidR="00212161" w:rsidRDefault="00212161" w:rsidP="001D5375">
      <w:pPr>
        <w:pStyle w:val="NormalWeb"/>
        <w:jc w:val="both"/>
        <w:rPr>
          <w:rFonts w:ascii="Arial" w:hAnsi="Arial" w:cs="Arial"/>
          <w:b/>
          <w:sz w:val="20"/>
          <w:szCs w:val="20"/>
        </w:rPr>
      </w:pPr>
    </w:p>
    <w:p w:rsidR="001D5375" w:rsidRPr="001D5375" w:rsidRDefault="008C317E" w:rsidP="001D5375">
      <w:pPr>
        <w:pStyle w:val="NormalWeb"/>
        <w:jc w:val="both"/>
        <w:rPr>
          <w:rFonts w:ascii="Arial" w:hAnsi="Arial" w:cs="Arial"/>
          <w:b/>
          <w:sz w:val="20"/>
          <w:szCs w:val="20"/>
        </w:rPr>
      </w:pPr>
      <w:r w:rsidRPr="001D5375">
        <w:rPr>
          <w:rFonts w:ascii="Arial" w:hAnsi="Arial" w:cs="Arial"/>
          <w:b/>
          <w:sz w:val="20"/>
          <w:szCs w:val="20"/>
        </w:rPr>
        <w:t xml:space="preserve">Date envisagée de la fin du contrat de l'agent (*) (au format </w:t>
      </w:r>
      <w:proofErr w:type="spellStart"/>
      <w:r w:rsidRPr="001D5375">
        <w:rPr>
          <w:rFonts w:ascii="Arial" w:hAnsi="Arial" w:cs="Arial"/>
          <w:b/>
          <w:sz w:val="20"/>
          <w:szCs w:val="20"/>
        </w:rPr>
        <w:t>jj</w:t>
      </w:r>
      <w:proofErr w:type="spellEnd"/>
      <w:r w:rsidRPr="001D5375">
        <w:rPr>
          <w:rFonts w:ascii="Arial" w:hAnsi="Arial" w:cs="Arial"/>
          <w:b/>
          <w:sz w:val="20"/>
          <w:szCs w:val="20"/>
        </w:rPr>
        <w:t>/mm/</w:t>
      </w:r>
      <w:proofErr w:type="spellStart"/>
      <w:r w:rsidRPr="001D5375">
        <w:rPr>
          <w:rFonts w:ascii="Arial" w:hAnsi="Arial" w:cs="Arial"/>
          <w:b/>
          <w:sz w:val="20"/>
          <w:szCs w:val="20"/>
        </w:rPr>
        <w:t>aaaa</w:t>
      </w:r>
      <w:proofErr w:type="spellEnd"/>
      <w:r w:rsidRPr="001D5375">
        <w:rPr>
          <w:rFonts w:ascii="Arial" w:hAnsi="Arial" w:cs="Arial"/>
          <w:b/>
          <w:sz w:val="20"/>
          <w:szCs w:val="20"/>
        </w:rPr>
        <w:t>) :</w:t>
      </w:r>
    </w:p>
    <w:p w:rsidR="001D5375" w:rsidRPr="008151E8" w:rsidRDefault="001D5375" w:rsidP="001D5375">
      <w:pPr>
        <w:pStyle w:val="NormalWeb"/>
        <w:jc w:val="both"/>
        <w:rPr>
          <w:rFonts w:ascii="Arial" w:hAnsi="Arial" w:cs="Arial"/>
          <w:b/>
          <w:sz w:val="20"/>
          <w:szCs w:val="20"/>
        </w:rPr>
      </w:pPr>
    </w:p>
    <w:p w:rsidR="00212161" w:rsidRDefault="00212161" w:rsidP="001D5375">
      <w:pPr>
        <w:pStyle w:val="NormalWeb"/>
        <w:jc w:val="both"/>
        <w:rPr>
          <w:rFonts w:ascii="Arial" w:hAnsi="Arial" w:cs="Arial"/>
          <w:b/>
          <w:sz w:val="20"/>
          <w:szCs w:val="20"/>
        </w:rPr>
      </w:pPr>
    </w:p>
    <w:p w:rsidR="00212161" w:rsidRDefault="00212161" w:rsidP="001D5375">
      <w:pPr>
        <w:pStyle w:val="NormalWeb"/>
        <w:jc w:val="both"/>
        <w:rPr>
          <w:rFonts w:ascii="Arial" w:hAnsi="Arial" w:cs="Arial"/>
          <w:b/>
          <w:sz w:val="20"/>
          <w:szCs w:val="20"/>
        </w:rPr>
      </w:pPr>
    </w:p>
    <w:p w:rsidR="001D5375" w:rsidRPr="008151E8" w:rsidRDefault="008C317E" w:rsidP="001D5375">
      <w:pPr>
        <w:pStyle w:val="NormalWeb"/>
        <w:jc w:val="both"/>
        <w:rPr>
          <w:rFonts w:ascii="Arial" w:hAnsi="Arial" w:cs="Arial"/>
          <w:b/>
          <w:sz w:val="20"/>
          <w:szCs w:val="20"/>
        </w:rPr>
      </w:pPr>
      <w:r w:rsidRPr="008151E8">
        <w:rPr>
          <w:rFonts w:ascii="Arial" w:hAnsi="Arial" w:cs="Arial"/>
          <w:b/>
          <w:sz w:val="20"/>
          <w:szCs w:val="20"/>
        </w:rPr>
        <w:lastRenderedPageBreak/>
        <w:t>Observations éventuelles de l'agent :</w:t>
      </w:r>
    </w:p>
    <w:p w:rsidR="001D5375" w:rsidRDefault="001D5375" w:rsidP="001D5375">
      <w:pPr>
        <w:pStyle w:val="NormalWeb"/>
        <w:jc w:val="both"/>
        <w:rPr>
          <w:rFonts w:ascii="Arial" w:hAnsi="Arial" w:cs="Arial"/>
          <w:sz w:val="20"/>
          <w:szCs w:val="20"/>
        </w:rPr>
      </w:pPr>
    </w:p>
    <w:p w:rsidR="001D5375" w:rsidRDefault="001D5375" w:rsidP="001D5375">
      <w:pPr>
        <w:pStyle w:val="NormalWeb"/>
        <w:jc w:val="both"/>
        <w:rPr>
          <w:rFonts w:ascii="Arial" w:hAnsi="Arial" w:cs="Arial"/>
          <w:sz w:val="20"/>
          <w:szCs w:val="20"/>
        </w:rPr>
      </w:pPr>
    </w:p>
    <w:p w:rsidR="00212161" w:rsidRDefault="00212161" w:rsidP="001D5375">
      <w:pPr>
        <w:pStyle w:val="NormalWeb"/>
        <w:jc w:val="both"/>
        <w:rPr>
          <w:rFonts w:ascii="Arial" w:hAnsi="Arial" w:cs="Arial"/>
          <w:sz w:val="20"/>
          <w:szCs w:val="20"/>
        </w:rPr>
      </w:pPr>
    </w:p>
    <w:p w:rsidR="001D5375" w:rsidRDefault="001D5375" w:rsidP="001D5375">
      <w:pPr>
        <w:pStyle w:val="NormalWeb"/>
        <w:jc w:val="both"/>
        <w:rPr>
          <w:rFonts w:ascii="Arial" w:hAnsi="Arial" w:cs="Arial"/>
          <w:sz w:val="20"/>
          <w:szCs w:val="20"/>
        </w:rPr>
      </w:pPr>
    </w:p>
    <w:p w:rsidR="001D5375" w:rsidRDefault="001D5375" w:rsidP="001D5375">
      <w:pPr>
        <w:pStyle w:val="NormalWeb"/>
        <w:jc w:val="both"/>
        <w:rPr>
          <w:rFonts w:ascii="Arial" w:hAnsi="Arial" w:cs="Arial"/>
          <w:sz w:val="20"/>
          <w:szCs w:val="20"/>
        </w:rPr>
      </w:pPr>
    </w:p>
    <w:p w:rsidR="001D5375" w:rsidRDefault="008C317E" w:rsidP="001D5375">
      <w:pPr>
        <w:pStyle w:val="NormalWeb"/>
        <w:jc w:val="both"/>
        <w:rPr>
          <w:rFonts w:ascii="Arial" w:hAnsi="Arial" w:cs="Arial"/>
          <w:sz w:val="20"/>
          <w:szCs w:val="20"/>
        </w:rPr>
      </w:pPr>
      <w:r w:rsidRPr="001D5375">
        <w:rPr>
          <w:rFonts w:ascii="Arial" w:hAnsi="Arial" w:cs="Arial"/>
          <w:sz w:val="20"/>
          <w:szCs w:val="20"/>
        </w:rPr>
        <w:br/>
      </w:r>
      <w:r w:rsidRPr="008151E8">
        <w:rPr>
          <w:rFonts w:ascii="Arial" w:hAnsi="Arial" w:cs="Arial"/>
          <w:b/>
          <w:sz w:val="20"/>
          <w:szCs w:val="20"/>
        </w:rPr>
        <w:t>Observations éventuelles de l'autorité hiérarchique [ou territoriale ou investie du pouvoir de nomination]</w:t>
      </w:r>
      <w:r w:rsidRPr="001D5375">
        <w:rPr>
          <w:rFonts w:ascii="Arial" w:hAnsi="Arial" w:cs="Arial"/>
          <w:sz w:val="20"/>
          <w:szCs w:val="20"/>
        </w:rPr>
        <w:t xml:space="preserve"> :</w:t>
      </w:r>
      <w:r w:rsidRPr="001D5375">
        <w:rPr>
          <w:rFonts w:ascii="Arial" w:hAnsi="Arial" w:cs="Arial"/>
          <w:sz w:val="20"/>
          <w:szCs w:val="20"/>
        </w:rPr>
        <w:br/>
      </w:r>
    </w:p>
    <w:p w:rsidR="001D5375" w:rsidRDefault="001D5375" w:rsidP="001D5375">
      <w:pPr>
        <w:pStyle w:val="NormalWeb"/>
        <w:jc w:val="both"/>
        <w:rPr>
          <w:rFonts w:ascii="Arial" w:hAnsi="Arial" w:cs="Arial"/>
          <w:sz w:val="20"/>
          <w:szCs w:val="20"/>
        </w:rPr>
      </w:pPr>
    </w:p>
    <w:p w:rsidR="001D5375" w:rsidRDefault="001D5375" w:rsidP="001D5375">
      <w:pPr>
        <w:pStyle w:val="NormalWeb"/>
        <w:jc w:val="both"/>
        <w:rPr>
          <w:rFonts w:ascii="Arial" w:hAnsi="Arial" w:cs="Arial"/>
          <w:sz w:val="20"/>
          <w:szCs w:val="20"/>
        </w:rPr>
      </w:pPr>
    </w:p>
    <w:p w:rsidR="001D5375" w:rsidRDefault="001D5375" w:rsidP="001D5375">
      <w:pPr>
        <w:pStyle w:val="NormalWeb"/>
        <w:jc w:val="both"/>
        <w:rPr>
          <w:rFonts w:ascii="Arial" w:hAnsi="Arial" w:cs="Arial"/>
          <w:sz w:val="20"/>
          <w:szCs w:val="20"/>
        </w:rPr>
      </w:pPr>
    </w:p>
    <w:p w:rsidR="001D5375" w:rsidRDefault="008C317E" w:rsidP="001D5375">
      <w:pPr>
        <w:pStyle w:val="NormalWeb"/>
        <w:jc w:val="both"/>
        <w:rPr>
          <w:rFonts w:ascii="Arial" w:hAnsi="Arial" w:cs="Arial"/>
          <w:sz w:val="20"/>
          <w:szCs w:val="20"/>
        </w:rPr>
      </w:pPr>
      <w:r w:rsidRPr="001D5375">
        <w:rPr>
          <w:rFonts w:ascii="Arial" w:hAnsi="Arial" w:cs="Arial"/>
          <w:sz w:val="20"/>
          <w:szCs w:val="20"/>
        </w:rPr>
        <w:t xml:space="preserve">En signant la présente convention, l'agent </w:t>
      </w:r>
      <w:r w:rsidRPr="00CE15B7">
        <w:rPr>
          <w:rFonts w:ascii="Arial" w:hAnsi="Arial" w:cs="Arial"/>
          <w:b/>
          <w:sz w:val="20"/>
          <w:szCs w:val="20"/>
        </w:rPr>
        <w:t>déclare être informé des conséquences de la fin de son contrat, notamment l'obligation de remboursement</w:t>
      </w:r>
      <w:r w:rsidRPr="001D5375">
        <w:rPr>
          <w:rFonts w:ascii="Arial" w:hAnsi="Arial" w:cs="Arial"/>
          <w:sz w:val="20"/>
          <w:szCs w:val="20"/>
        </w:rPr>
        <w:t xml:space="preserve"> prévue aux articles </w:t>
      </w:r>
      <w:hyperlink r:id="rId13" w:history="1">
        <w:r w:rsidRPr="001D5375">
          <w:rPr>
            <w:rStyle w:val="Lienhypertexte"/>
            <w:rFonts w:ascii="Arial" w:hAnsi="Arial" w:cs="Arial"/>
            <w:sz w:val="20"/>
            <w:szCs w:val="20"/>
          </w:rPr>
          <w:t>9</w:t>
        </w:r>
      </w:hyperlink>
      <w:r w:rsidRPr="001D5375">
        <w:rPr>
          <w:rFonts w:ascii="Arial" w:hAnsi="Arial" w:cs="Arial"/>
          <w:sz w:val="20"/>
          <w:szCs w:val="20"/>
        </w:rPr>
        <w:t xml:space="preserve">, </w:t>
      </w:r>
      <w:hyperlink r:id="rId14" w:history="1">
        <w:r w:rsidRPr="001D5375">
          <w:rPr>
            <w:rStyle w:val="Lienhypertexte"/>
            <w:rFonts w:ascii="Arial" w:hAnsi="Arial" w:cs="Arial"/>
            <w:sz w:val="20"/>
            <w:szCs w:val="20"/>
          </w:rPr>
          <w:t>10</w:t>
        </w:r>
      </w:hyperlink>
      <w:r w:rsidRPr="001D5375">
        <w:rPr>
          <w:rFonts w:ascii="Arial" w:hAnsi="Arial" w:cs="Arial"/>
          <w:sz w:val="20"/>
          <w:szCs w:val="20"/>
        </w:rPr>
        <w:t xml:space="preserve"> et </w:t>
      </w:r>
      <w:hyperlink r:id="rId15" w:history="1">
        <w:r w:rsidRPr="001D5375">
          <w:rPr>
            <w:rStyle w:val="Lienhypertexte"/>
            <w:rFonts w:ascii="Arial" w:hAnsi="Arial" w:cs="Arial"/>
            <w:sz w:val="20"/>
            <w:szCs w:val="20"/>
          </w:rPr>
          <w:t>11</w:t>
        </w:r>
      </w:hyperlink>
      <w:r w:rsidRPr="001D5375">
        <w:rPr>
          <w:rFonts w:ascii="Arial" w:hAnsi="Arial" w:cs="Arial"/>
          <w:sz w:val="20"/>
          <w:szCs w:val="20"/>
        </w:rPr>
        <w:t xml:space="preserve"> du décret n° 2019-1593 du 31 décembre 2019 relatif à la procédure de rupture conventionnelle dans la fonction publique, le respect des obligations déontologiques qui lui incombent et du bénéfice de l'assurance chômage.</w:t>
      </w:r>
      <w:r w:rsidRPr="001D5375">
        <w:rPr>
          <w:rFonts w:ascii="Arial" w:hAnsi="Arial" w:cs="Arial"/>
          <w:sz w:val="20"/>
          <w:szCs w:val="20"/>
        </w:rPr>
        <w:br/>
      </w:r>
    </w:p>
    <w:p w:rsidR="001D5375" w:rsidRDefault="008C317E" w:rsidP="001D5375">
      <w:pPr>
        <w:pStyle w:val="NormalWeb"/>
        <w:jc w:val="both"/>
        <w:rPr>
          <w:rFonts w:ascii="Arial" w:hAnsi="Arial" w:cs="Arial"/>
          <w:sz w:val="20"/>
          <w:szCs w:val="20"/>
        </w:rPr>
      </w:pPr>
      <w:r w:rsidRPr="00CE15B7">
        <w:rPr>
          <w:rFonts w:ascii="Arial" w:hAnsi="Arial" w:cs="Arial"/>
          <w:b/>
          <w:sz w:val="20"/>
          <w:szCs w:val="20"/>
        </w:rPr>
        <w:t>L'agent déclare également être informé que l'une ou l'autre des parties dispose d'un droit de rétractation, qui s'exerce dans un délai de quinze jours francs</w:t>
      </w:r>
      <w:r w:rsidRPr="001D5375">
        <w:rPr>
          <w:rFonts w:ascii="Arial" w:hAnsi="Arial" w:cs="Arial"/>
          <w:sz w:val="20"/>
          <w:szCs w:val="20"/>
        </w:rPr>
        <w:t xml:space="preserve"> et commence à courir un jour franc après la date de la signature de la convention de rupture conventionnelle, sous la forme d'une lettre recommandée avec demande d'avis de réception ou remise en main propre contre signature.</w:t>
      </w:r>
      <w:r w:rsidRPr="001D5375">
        <w:rPr>
          <w:rFonts w:ascii="Arial" w:hAnsi="Arial" w:cs="Arial"/>
          <w:sz w:val="20"/>
          <w:szCs w:val="20"/>
        </w:rPr>
        <w:br/>
        <w:t xml:space="preserve">Eu égard à la date de signature de la présente convention, le délai de rétractation prend fin le (au format </w:t>
      </w:r>
      <w:proofErr w:type="spellStart"/>
      <w:r w:rsidRPr="001D5375">
        <w:rPr>
          <w:rFonts w:ascii="Arial" w:hAnsi="Arial" w:cs="Arial"/>
          <w:sz w:val="20"/>
          <w:szCs w:val="20"/>
        </w:rPr>
        <w:t>jj</w:t>
      </w:r>
      <w:proofErr w:type="spellEnd"/>
      <w:r w:rsidRPr="001D5375">
        <w:rPr>
          <w:rFonts w:ascii="Arial" w:hAnsi="Arial" w:cs="Arial"/>
          <w:sz w:val="20"/>
          <w:szCs w:val="20"/>
        </w:rPr>
        <w:t>/mm/</w:t>
      </w:r>
      <w:proofErr w:type="spellStart"/>
      <w:r w:rsidRPr="001D5375">
        <w:rPr>
          <w:rFonts w:ascii="Arial" w:hAnsi="Arial" w:cs="Arial"/>
          <w:sz w:val="20"/>
          <w:szCs w:val="20"/>
        </w:rPr>
        <w:t>aaaa</w:t>
      </w:r>
      <w:proofErr w:type="spellEnd"/>
      <w:r w:rsidRPr="001D5375">
        <w:rPr>
          <w:rFonts w:ascii="Arial" w:hAnsi="Arial" w:cs="Arial"/>
          <w:sz w:val="20"/>
          <w:szCs w:val="20"/>
        </w:rPr>
        <w:t>) (*) :</w:t>
      </w:r>
    </w:p>
    <w:p w:rsidR="00CE15B7" w:rsidRDefault="00CE15B7" w:rsidP="001D5375">
      <w:pPr>
        <w:pStyle w:val="NormalWeb"/>
        <w:jc w:val="both"/>
        <w:rPr>
          <w:rFonts w:ascii="Arial" w:hAnsi="Arial" w:cs="Arial"/>
          <w:sz w:val="20"/>
          <w:szCs w:val="20"/>
        </w:rPr>
      </w:pPr>
    </w:p>
    <w:p w:rsidR="001D5375" w:rsidRDefault="008C317E" w:rsidP="001D5375">
      <w:pPr>
        <w:pStyle w:val="NormalWeb"/>
        <w:jc w:val="both"/>
        <w:rPr>
          <w:rFonts w:ascii="Arial" w:hAnsi="Arial" w:cs="Arial"/>
          <w:sz w:val="20"/>
          <w:szCs w:val="20"/>
        </w:rPr>
      </w:pPr>
      <w:r w:rsidRPr="001D5375">
        <w:rPr>
          <w:rFonts w:ascii="Arial" w:hAnsi="Arial" w:cs="Arial"/>
          <w:sz w:val="20"/>
          <w:szCs w:val="20"/>
        </w:rPr>
        <w:br/>
        <w:t>Date et signature par chaque partie :</w:t>
      </w:r>
    </w:p>
    <w:p w:rsidR="001D5375" w:rsidRDefault="008C317E" w:rsidP="001D5375">
      <w:pPr>
        <w:pStyle w:val="NormalWeb"/>
        <w:jc w:val="both"/>
        <w:rPr>
          <w:rFonts w:ascii="Arial" w:hAnsi="Arial" w:cs="Arial"/>
          <w:sz w:val="20"/>
          <w:szCs w:val="20"/>
        </w:rPr>
      </w:pPr>
      <w:r w:rsidRPr="001D5375">
        <w:rPr>
          <w:rFonts w:ascii="Arial" w:hAnsi="Arial" w:cs="Arial"/>
          <w:sz w:val="20"/>
          <w:szCs w:val="20"/>
        </w:rPr>
        <w:br/>
        <w:t>L'agent :</w:t>
      </w:r>
    </w:p>
    <w:p w:rsidR="001D5375" w:rsidRDefault="008C317E" w:rsidP="001D5375">
      <w:pPr>
        <w:pStyle w:val="NormalWeb"/>
        <w:jc w:val="both"/>
        <w:rPr>
          <w:rFonts w:ascii="Arial" w:hAnsi="Arial" w:cs="Arial"/>
          <w:sz w:val="20"/>
          <w:szCs w:val="20"/>
        </w:rPr>
      </w:pPr>
      <w:r w:rsidRPr="001D5375">
        <w:rPr>
          <w:rFonts w:ascii="Arial" w:hAnsi="Arial" w:cs="Arial"/>
          <w:sz w:val="20"/>
          <w:szCs w:val="20"/>
        </w:rPr>
        <w:br/>
        <w:t>L'autorité hiérarchique [ou territoriale ou investie du pouvoir de nomination] :</w:t>
      </w:r>
    </w:p>
    <w:p w:rsidR="008C317E" w:rsidRDefault="008C317E" w:rsidP="001D5375">
      <w:pPr>
        <w:pStyle w:val="NormalWeb"/>
        <w:jc w:val="both"/>
        <w:rPr>
          <w:rFonts w:ascii="Arial" w:hAnsi="Arial" w:cs="Arial"/>
          <w:sz w:val="20"/>
          <w:szCs w:val="20"/>
        </w:rPr>
      </w:pPr>
      <w:r w:rsidRPr="001D5375">
        <w:rPr>
          <w:rFonts w:ascii="Arial" w:hAnsi="Arial" w:cs="Arial"/>
          <w:sz w:val="20"/>
          <w:szCs w:val="20"/>
        </w:rPr>
        <w:br/>
        <w:t xml:space="preserve">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w:t>
      </w:r>
      <w:proofErr w:type="spellStart"/>
      <w:r w:rsidRPr="001D5375">
        <w:rPr>
          <w:rFonts w:ascii="Arial" w:hAnsi="Arial" w:cs="Arial"/>
          <w:sz w:val="20"/>
          <w:szCs w:val="20"/>
        </w:rPr>
        <w:t>Télérecours</w:t>
      </w:r>
      <w:proofErr w:type="spellEnd"/>
      <w:r w:rsidRPr="001D5375">
        <w:rPr>
          <w:rFonts w:ascii="Arial" w:hAnsi="Arial" w:cs="Arial"/>
          <w:sz w:val="20"/>
          <w:szCs w:val="20"/>
        </w:rPr>
        <w:t xml:space="preserve"> citoyens » accessible par le site internet </w:t>
      </w:r>
      <w:hyperlink r:id="rId16" w:history="1">
        <w:r w:rsidR="00CE15B7" w:rsidRPr="005048EC">
          <w:rPr>
            <w:rStyle w:val="Lienhypertexte"/>
            <w:rFonts w:ascii="Arial" w:hAnsi="Arial" w:cs="Arial"/>
            <w:sz w:val="20"/>
            <w:szCs w:val="20"/>
          </w:rPr>
          <w:t>www.telerecours.fr</w:t>
        </w:r>
      </w:hyperlink>
      <w:r w:rsidRPr="001D5375">
        <w:rPr>
          <w:rFonts w:ascii="Arial" w:hAnsi="Arial" w:cs="Arial"/>
          <w:sz w:val="20"/>
          <w:szCs w:val="20"/>
        </w:rPr>
        <w:t>.</w:t>
      </w:r>
    </w:p>
    <w:p w:rsidR="00CE15B7" w:rsidRDefault="00CE15B7" w:rsidP="008C317E">
      <w:pPr>
        <w:pStyle w:val="note"/>
        <w:rPr>
          <w:rFonts w:ascii="Arial" w:hAnsi="Arial" w:cs="Arial"/>
          <w:sz w:val="20"/>
          <w:szCs w:val="20"/>
        </w:rPr>
      </w:pPr>
    </w:p>
    <w:p w:rsidR="008C317E" w:rsidRPr="001D5375" w:rsidRDefault="008C317E" w:rsidP="008C317E">
      <w:pPr>
        <w:pStyle w:val="note"/>
        <w:rPr>
          <w:rFonts w:ascii="Arial" w:hAnsi="Arial" w:cs="Arial"/>
          <w:sz w:val="20"/>
          <w:szCs w:val="20"/>
        </w:rPr>
      </w:pPr>
      <w:bookmarkStart w:id="0" w:name="_GoBack"/>
      <w:bookmarkEnd w:id="0"/>
      <w:r w:rsidRPr="001D5375">
        <w:rPr>
          <w:rFonts w:ascii="Arial" w:hAnsi="Arial" w:cs="Arial"/>
          <w:sz w:val="20"/>
          <w:szCs w:val="20"/>
        </w:rPr>
        <w:lastRenderedPageBreak/>
        <w:t>(*) Rappels concernant les délais applicables aux procédures de rupture conventionnelle :</w:t>
      </w:r>
      <w:r w:rsidRPr="001D5375">
        <w:rPr>
          <w:rFonts w:ascii="Arial" w:hAnsi="Arial" w:cs="Arial"/>
          <w:sz w:val="20"/>
          <w:szCs w:val="20"/>
        </w:rPr>
        <w:br/>
        <w:t>- l'entretien se tient au moins dix jours francs et au plus un mois après réception de la lettre recommandée avec demande d'avis de réception ou remise en main propre contre signature de la demande de rupture conventionnelle ;</w:t>
      </w:r>
      <w:r w:rsidRPr="001D5375">
        <w:rPr>
          <w:rFonts w:ascii="Arial" w:hAnsi="Arial" w:cs="Arial"/>
          <w:sz w:val="20"/>
          <w:szCs w:val="20"/>
        </w:rPr>
        <w:br/>
        <w:t>- la signature de la convention a lieu au moins quinze jours francs après le dernier entretien ;</w:t>
      </w:r>
      <w:r w:rsidRPr="001D5375">
        <w:rPr>
          <w:rFonts w:ascii="Arial" w:hAnsi="Arial" w:cs="Arial"/>
          <w:sz w:val="20"/>
          <w:szCs w:val="20"/>
        </w:rPr>
        <w:br/>
        <w:t>- la période de rétractation, d'une durée de quinze jours francs, débute un jour franc après la date de la signature de la présente convention ;</w:t>
      </w:r>
      <w:r w:rsidRPr="001D5375">
        <w:rPr>
          <w:rFonts w:ascii="Arial" w:hAnsi="Arial" w:cs="Arial"/>
          <w:sz w:val="20"/>
          <w:szCs w:val="20"/>
        </w:rPr>
        <w:br/>
        <w:t>- la fin du contrat de l'agent intervient, au plus tôt, un jour après la fin du délai de rétractation.</w:t>
      </w:r>
    </w:p>
    <w:p w:rsidR="001062C9" w:rsidRPr="001D5375" w:rsidRDefault="001062C9">
      <w:pPr>
        <w:rPr>
          <w:rFonts w:ascii="Arial" w:hAnsi="Arial" w:cs="Arial"/>
          <w:sz w:val="20"/>
          <w:szCs w:val="20"/>
        </w:rPr>
      </w:pPr>
    </w:p>
    <w:sectPr w:rsidR="001062C9" w:rsidRPr="001D5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24365"/>
    <w:multiLevelType w:val="hybridMultilevel"/>
    <w:tmpl w:val="12B2B3E2"/>
    <w:lvl w:ilvl="0" w:tplc="4D2E64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17E"/>
    <w:rsid w:val="001062C9"/>
    <w:rsid w:val="001D5375"/>
    <w:rsid w:val="00212161"/>
    <w:rsid w:val="005105DD"/>
    <w:rsid w:val="008151E8"/>
    <w:rsid w:val="008C317E"/>
    <w:rsid w:val="00CE15B7"/>
    <w:rsid w:val="00E74C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C31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C317E"/>
    <w:rPr>
      <w:color w:val="0000FF"/>
      <w:u w:val="single"/>
    </w:rPr>
  </w:style>
  <w:style w:type="paragraph" w:customStyle="1" w:styleId="note">
    <w:name w:val="note"/>
    <w:basedOn w:val="Normal"/>
    <w:rsid w:val="008C317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C31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8C317E"/>
    <w:rPr>
      <w:color w:val="0000FF"/>
      <w:u w:val="single"/>
    </w:rPr>
  </w:style>
  <w:style w:type="paragraph" w:customStyle="1" w:styleId="note">
    <w:name w:val="note"/>
    <w:basedOn w:val="Normal"/>
    <w:rsid w:val="008C317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39728021&amp;categorieLien=cid" TargetMode="External"/><Relationship Id="rId13" Type="http://schemas.openxmlformats.org/officeDocument/2006/relationships/hyperlink" Target="https://www.legifrance.gouv.fr/affichTexteArticle.do?cidTexte=JORFTEXT000039727613&amp;idArticle=JORFARTI000039727653&amp;categorieLien=cid"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legifrance.gouv.fr/affichTexteArticle.do?cidTexte=JORFTEXT000039727613&amp;idArticle=JORFARTI000039727657&amp;categorieLien=cid" TargetMode="External"/><Relationship Id="rId12" Type="http://schemas.openxmlformats.org/officeDocument/2006/relationships/hyperlink" Target="https://www.legifrance.gouv.fr/affichTexte.do?cidTexte=JORFTEXT000000774142&amp;categorieLien=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lerecours.fr" TargetMode="External"/><Relationship Id="rId1" Type="http://schemas.openxmlformats.org/officeDocument/2006/relationships/numbering" Target="numbering.xml"/><Relationship Id="rId6" Type="http://schemas.openxmlformats.org/officeDocument/2006/relationships/hyperlink" Target="https://www.legifrance.gouv.fr/affichTexteArticle.do?cidTexte=JORFTEXT000039727613&amp;idArticle=JORFARTI000039727653&amp;categorieLien=cid" TargetMode="External"/><Relationship Id="rId11" Type="http://schemas.openxmlformats.org/officeDocument/2006/relationships/hyperlink" Target="https://www.legifrance.gouv.fr/affichTexte.do?cidTexte=JORFTEXT000000446192&amp;categorieLien=cid" TargetMode="External"/><Relationship Id="rId5" Type="http://schemas.openxmlformats.org/officeDocument/2006/relationships/webSettings" Target="webSettings.xml"/><Relationship Id="rId15" Type="http://schemas.openxmlformats.org/officeDocument/2006/relationships/hyperlink" Target="https://www.legifrance.gouv.fr/affichTexteArticle.do?cidTexte=JORFTEXT000039727613&amp;idArticle=JORFARTI000039727663&amp;categorieLien=cid" TargetMode="External"/><Relationship Id="rId10" Type="http://schemas.openxmlformats.org/officeDocument/2006/relationships/hyperlink" Target="https://www.legifrance.gouv.fr/affichTexteArticle.do?cidTexte=JORFTEXT000000590403&amp;idArticle=JORFARTI000001327322&amp;categorieLien=cid" TargetMode="External"/><Relationship Id="rId4" Type="http://schemas.openxmlformats.org/officeDocument/2006/relationships/settings" Target="settings.xml"/><Relationship Id="rId9" Type="http://schemas.openxmlformats.org/officeDocument/2006/relationships/hyperlink" Target="https://www.legifrance.gouv.fr/affichTexteArticle.do?cidTexte=JORFTEXT000000590403&amp;idArticle=JORFARTI000001620944&amp;categorieLien=cid" TargetMode="External"/><Relationship Id="rId14" Type="http://schemas.openxmlformats.org/officeDocument/2006/relationships/hyperlink" Target="https://www.legifrance.gouv.fr/affichTexteArticle.do?cidTexte=JORFTEXT000039727613&amp;idArticle=JORFARTI000039727657&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1050</Words>
  <Characters>5777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Cordier</dc:creator>
  <cp:lastModifiedBy>Christine Padioleau</cp:lastModifiedBy>
  <cp:revision>7</cp:revision>
  <dcterms:created xsi:type="dcterms:W3CDTF">2020-02-12T08:17:00Z</dcterms:created>
  <dcterms:modified xsi:type="dcterms:W3CDTF">2020-02-14T10:16:00Z</dcterms:modified>
</cp:coreProperties>
</file>